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63" w:rsidRDefault="00817BD3">
      <w:pPr>
        <w:jc w:val="center"/>
        <w:rPr>
          <w:b/>
          <w:bCs/>
          <w:sz w:val="36"/>
          <w:szCs w:val="36"/>
          <w:lang w:val="zh-TW" w:eastAsia="zh-TW"/>
        </w:rPr>
      </w:pPr>
      <w:r>
        <w:rPr>
          <w:rFonts w:ascii="SimSun" w:eastAsia="SimSun" w:hAnsi="SimSun" w:cs="SimSun"/>
          <w:b/>
          <w:bCs/>
          <w:sz w:val="36"/>
          <w:szCs w:val="36"/>
          <w:lang w:val="zh-TW" w:eastAsia="zh-TW"/>
        </w:rPr>
        <w:t>《中国法研究》论文征稿启事</w:t>
      </w:r>
    </w:p>
    <w:p w:rsidR="005C6063" w:rsidRDefault="005C6063">
      <w:pPr>
        <w:rPr>
          <w:sz w:val="24"/>
          <w:szCs w:val="24"/>
          <w:lang w:eastAsia="zh-CN"/>
        </w:rPr>
      </w:pPr>
    </w:p>
    <w:p w:rsidR="005C6063" w:rsidRDefault="005C6063">
      <w:pPr>
        <w:rPr>
          <w:sz w:val="24"/>
          <w:szCs w:val="24"/>
          <w:lang w:eastAsia="zh-CN"/>
        </w:rPr>
      </w:pPr>
    </w:p>
    <w:p w:rsidR="005C6063" w:rsidRDefault="005C6063">
      <w:pPr>
        <w:rPr>
          <w:sz w:val="24"/>
          <w:szCs w:val="24"/>
          <w:lang w:eastAsia="zh-CN"/>
        </w:rPr>
      </w:pPr>
    </w:p>
    <w:p w:rsidR="005C6063" w:rsidRPr="00B946F9" w:rsidRDefault="00817BD3">
      <w:pPr>
        <w:spacing w:line="360" w:lineRule="auto"/>
        <w:ind w:firstLine="240"/>
        <w:rPr>
          <w:color w:val="auto"/>
          <w:sz w:val="24"/>
          <w:szCs w:val="24"/>
          <w:lang w:eastAsia="zh-CN"/>
        </w:rPr>
      </w:pP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韩国的</w:t>
      </w:r>
      <w:r w:rsidRPr="00B946F9">
        <w:rPr>
          <w:color w:val="auto"/>
          <w:sz w:val="24"/>
          <w:szCs w:val="24"/>
          <w:lang w:eastAsia="zh-CN"/>
        </w:rPr>
        <w:t>‘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韩中法学会</w:t>
      </w:r>
      <w:r w:rsidRPr="00B946F9">
        <w:rPr>
          <w:color w:val="auto"/>
          <w:sz w:val="24"/>
          <w:szCs w:val="24"/>
          <w:lang w:eastAsia="zh-CN"/>
        </w:rPr>
        <w:t>’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发刊的《中国法研究》是韩国研究财团认证的</w:t>
      </w:r>
      <w:r w:rsidRPr="00B946F9">
        <w:rPr>
          <w:color w:val="auto"/>
          <w:sz w:val="24"/>
          <w:szCs w:val="24"/>
          <w:lang w:eastAsia="zh-CN"/>
        </w:rPr>
        <w:t>‘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登载杂志</w:t>
      </w:r>
      <w:r w:rsidRPr="00B946F9">
        <w:rPr>
          <w:color w:val="auto"/>
          <w:sz w:val="24"/>
          <w:szCs w:val="24"/>
          <w:lang w:eastAsia="zh-CN"/>
        </w:rPr>
        <w:t>’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（核心学术杂志），每年</w:t>
      </w:r>
      <w:r w:rsidRPr="00B946F9">
        <w:rPr>
          <w:color w:val="auto"/>
          <w:sz w:val="24"/>
          <w:szCs w:val="24"/>
          <w:lang w:eastAsia="zh-CN"/>
        </w:rPr>
        <w:t>2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月、</w:t>
      </w:r>
      <w:r w:rsidRPr="00B946F9">
        <w:rPr>
          <w:color w:val="auto"/>
          <w:sz w:val="24"/>
          <w:szCs w:val="24"/>
          <w:lang w:eastAsia="zh-CN"/>
        </w:rPr>
        <w:t>5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月、</w:t>
      </w:r>
      <w:r w:rsidRPr="00B946F9">
        <w:rPr>
          <w:color w:val="auto"/>
          <w:sz w:val="24"/>
          <w:szCs w:val="24"/>
          <w:lang w:eastAsia="zh-CN"/>
        </w:rPr>
        <w:t>8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月、</w:t>
      </w:r>
      <w:r w:rsidRPr="00B946F9">
        <w:rPr>
          <w:color w:val="auto"/>
          <w:sz w:val="24"/>
          <w:szCs w:val="24"/>
          <w:lang w:eastAsia="zh-CN"/>
        </w:rPr>
        <w:t>11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月</w:t>
      </w:r>
      <w:r w:rsidRPr="00B946F9">
        <w:rPr>
          <w:color w:val="auto"/>
          <w:sz w:val="24"/>
          <w:szCs w:val="24"/>
          <w:lang w:eastAsia="zh-CN"/>
        </w:rPr>
        <w:t xml:space="preserve">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等发行</w:t>
      </w:r>
      <w:r w:rsidRPr="00B946F9">
        <w:rPr>
          <w:color w:val="auto"/>
          <w:sz w:val="24"/>
          <w:szCs w:val="24"/>
          <w:lang w:eastAsia="zh-CN"/>
        </w:rPr>
        <w:t>4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回。现公告第</w:t>
      </w:r>
      <w:r w:rsidRPr="00B946F9">
        <w:rPr>
          <w:color w:val="auto"/>
          <w:sz w:val="24"/>
          <w:szCs w:val="24"/>
          <w:lang w:eastAsia="zh-CN"/>
        </w:rPr>
        <w:t>2</w:t>
      </w:r>
      <w:r w:rsidR="006B27A1">
        <w:rPr>
          <w:rFonts w:hint="eastAsia"/>
          <w:color w:val="auto"/>
          <w:sz w:val="24"/>
          <w:szCs w:val="24"/>
          <w:lang w:eastAsia="zh-CN"/>
        </w:rPr>
        <w:t>7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辑的论文征稿，欢迎中国大学的教授及研究者等各界人士踊跃参加。</w:t>
      </w:r>
    </w:p>
    <w:p w:rsidR="005C6063" w:rsidRPr="00B946F9" w:rsidRDefault="005C6063">
      <w:pPr>
        <w:spacing w:line="360" w:lineRule="auto"/>
        <w:ind w:firstLine="240"/>
        <w:rPr>
          <w:color w:val="auto"/>
          <w:sz w:val="24"/>
          <w:szCs w:val="24"/>
          <w:lang w:eastAsia="zh-CN"/>
        </w:rPr>
      </w:pPr>
    </w:p>
    <w:p w:rsidR="005C6063" w:rsidRPr="00B946F9" w:rsidRDefault="00817BD3">
      <w:pPr>
        <w:spacing w:line="360" w:lineRule="auto"/>
        <w:ind w:firstLine="240"/>
        <w:rPr>
          <w:color w:val="auto"/>
          <w:sz w:val="24"/>
          <w:szCs w:val="24"/>
          <w:lang w:val="zh-TW" w:eastAsia="zh-TW"/>
        </w:rPr>
      </w:pP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详细内容如下：</w:t>
      </w:r>
    </w:p>
    <w:p w:rsidR="005C6063" w:rsidRPr="00B946F9" w:rsidRDefault="00817BD3">
      <w:pPr>
        <w:spacing w:line="360" w:lineRule="auto"/>
        <w:ind w:firstLine="240"/>
        <w:rPr>
          <w:color w:val="auto"/>
          <w:sz w:val="24"/>
          <w:szCs w:val="24"/>
          <w:u w:color="FF0000"/>
          <w:lang w:eastAsia="zh-CN"/>
        </w:rPr>
      </w:pPr>
      <w:r w:rsidRPr="00B946F9">
        <w:rPr>
          <w:color w:val="auto"/>
          <w:sz w:val="24"/>
          <w:szCs w:val="24"/>
          <w:u w:color="FF0000"/>
          <w:lang w:eastAsia="zh-CN"/>
        </w:rPr>
        <w:t xml:space="preserve">1. 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提交期限：</w:t>
      </w:r>
      <w:r w:rsidRPr="00B946F9">
        <w:rPr>
          <w:color w:val="auto"/>
          <w:sz w:val="24"/>
          <w:szCs w:val="24"/>
          <w:u w:color="FF0000"/>
          <w:lang w:eastAsia="zh-CN"/>
        </w:rPr>
        <w:t>2016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年</w:t>
      </w:r>
      <w:r w:rsidR="006B27A1">
        <w:rPr>
          <w:rFonts w:hint="eastAsia"/>
          <w:color w:val="auto"/>
          <w:sz w:val="24"/>
          <w:szCs w:val="24"/>
          <w:u w:color="FF0000"/>
          <w:lang w:eastAsia="zh-CN"/>
        </w:rPr>
        <w:t>7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月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CN" w:eastAsia="zh-CN"/>
        </w:rPr>
        <w:t>10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日</w:t>
      </w:r>
    </w:p>
    <w:p w:rsidR="005C6063" w:rsidRPr="00B946F9" w:rsidRDefault="00817BD3">
      <w:pPr>
        <w:spacing w:line="360" w:lineRule="auto"/>
        <w:ind w:firstLine="240"/>
        <w:rPr>
          <w:color w:val="auto"/>
          <w:sz w:val="24"/>
          <w:szCs w:val="24"/>
          <w:lang w:eastAsia="zh-CN"/>
        </w:rPr>
      </w:pPr>
      <w:r w:rsidRPr="00B946F9">
        <w:rPr>
          <w:color w:val="auto"/>
          <w:sz w:val="24"/>
          <w:szCs w:val="24"/>
          <w:lang w:eastAsia="zh-CN"/>
        </w:rPr>
        <w:t xml:space="preserve">2.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发刊日期：</w:t>
      </w:r>
      <w:r w:rsidRPr="00B946F9">
        <w:rPr>
          <w:color w:val="auto"/>
          <w:sz w:val="24"/>
          <w:szCs w:val="24"/>
          <w:lang w:eastAsia="zh-CN"/>
        </w:rPr>
        <w:t>2016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年</w:t>
      </w:r>
      <w:r w:rsidR="006B27A1">
        <w:rPr>
          <w:rFonts w:hint="eastAsia"/>
          <w:color w:val="auto"/>
          <w:sz w:val="24"/>
          <w:szCs w:val="24"/>
          <w:lang w:eastAsia="zh-CN"/>
        </w:rPr>
        <w:t>8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月</w:t>
      </w:r>
      <w:r w:rsidRPr="00B946F9">
        <w:rPr>
          <w:color w:val="auto"/>
          <w:sz w:val="24"/>
          <w:szCs w:val="24"/>
          <w:lang w:eastAsia="zh-CN"/>
        </w:rPr>
        <w:t>31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日</w:t>
      </w:r>
    </w:p>
    <w:p w:rsidR="005C6063" w:rsidRPr="00B946F9" w:rsidRDefault="00817BD3">
      <w:pPr>
        <w:spacing w:line="360" w:lineRule="auto"/>
        <w:ind w:firstLine="240"/>
        <w:rPr>
          <w:color w:val="auto"/>
          <w:sz w:val="24"/>
          <w:szCs w:val="24"/>
          <w:lang w:eastAsia="zh-CN"/>
        </w:rPr>
      </w:pPr>
      <w:r w:rsidRPr="00B946F9">
        <w:rPr>
          <w:color w:val="auto"/>
          <w:sz w:val="24"/>
          <w:szCs w:val="24"/>
          <w:lang w:eastAsia="zh-CN"/>
        </w:rPr>
        <w:t xml:space="preserve">3.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征文资格：大学教授、法学方面的研究员及专家、博士学位课程以上者</w:t>
      </w:r>
    </w:p>
    <w:p w:rsidR="005C6063" w:rsidRPr="00B946F9" w:rsidRDefault="00817BD3">
      <w:pPr>
        <w:spacing w:line="360" w:lineRule="auto"/>
        <w:ind w:firstLine="240"/>
        <w:rPr>
          <w:color w:val="auto"/>
          <w:sz w:val="24"/>
          <w:szCs w:val="24"/>
          <w:lang w:eastAsia="zh-CN"/>
        </w:rPr>
      </w:pPr>
      <w:r w:rsidRPr="00B946F9">
        <w:rPr>
          <w:color w:val="auto"/>
          <w:sz w:val="24"/>
          <w:szCs w:val="24"/>
          <w:lang w:eastAsia="zh-CN"/>
        </w:rPr>
        <w:t xml:space="preserve">4.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研究范围：有关中国法的研究论文及事例研究、书评、法学资料等</w:t>
      </w:r>
    </w:p>
    <w:p w:rsidR="005C6063" w:rsidRPr="00B946F9" w:rsidRDefault="00817BD3">
      <w:pPr>
        <w:spacing w:line="360" w:lineRule="auto"/>
        <w:ind w:firstLine="240"/>
        <w:rPr>
          <w:color w:val="auto"/>
          <w:sz w:val="24"/>
          <w:szCs w:val="24"/>
          <w:lang w:eastAsia="zh-CN"/>
        </w:rPr>
      </w:pPr>
      <w:r w:rsidRPr="00B946F9">
        <w:rPr>
          <w:color w:val="auto"/>
          <w:sz w:val="24"/>
          <w:szCs w:val="24"/>
          <w:lang w:eastAsia="zh-CN"/>
        </w:rPr>
        <w:t xml:space="preserve">5.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稿件须知</w:t>
      </w:r>
    </w:p>
    <w:p w:rsidR="005C6063" w:rsidRPr="00B946F9" w:rsidRDefault="00817BD3">
      <w:pPr>
        <w:spacing w:line="360" w:lineRule="auto"/>
        <w:ind w:firstLine="480"/>
        <w:rPr>
          <w:rFonts w:ascii="굴림체" w:eastAsia="굴림체" w:hAnsi="굴림체" w:cs="굴림체"/>
          <w:color w:val="auto"/>
          <w:sz w:val="24"/>
          <w:szCs w:val="24"/>
          <w:lang w:eastAsia="zh-CN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①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语言：中文</w:t>
      </w: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 xml:space="preserve">, 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韩文，英文</w:t>
      </w:r>
    </w:p>
    <w:p w:rsidR="005C6063" w:rsidRPr="00B946F9" w:rsidRDefault="00817BD3">
      <w:pPr>
        <w:spacing w:line="360" w:lineRule="auto"/>
        <w:ind w:firstLine="480"/>
        <w:rPr>
          <w:rFonts w:ascii="굴림체" w:eastAsia="굴림체" w:hAnsi="굴림체" w:cs="굴림체"/>
          <w:color w:val="auto"/>
          <w:sz w:val="24"/>
          <w:szCs w:val="24"/>
          <w:lang w:eastAsia="zh-CN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②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页数：一万字以上</w:t>
      </w:r>
    </w:p>
    <w:p w:rsidR="005C6063" w:rsidRPr="00B946F9" w:rsidRDefault="00817BD3">
      <w:pPr>
        <w:spacing w:line="360" w:lineRule="auto"/>
        <w:ind w:left="708" w:hanging="228"/>
        <w:rPr>
          <w:rFonts w:ascii="굴림체" w:eastAsia="굴림체" w:hAnsi="굴림체" w:cs="굴림체"/>
          <w:color w:val="auto"/>
          <w:sz w:val="24"/>
          <w:szCs w:val="24"/>
          <w:lang w:eastAsia="zh-CN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③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必备事项：题目（中文</w:t>
      </w: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/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英文）、初録（中文</w:t>
      </w: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/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英文）、本文（中文）、参考文献（中文）、关键词</w:t>
      </w: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5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个以上（中文</w:t>
      </w: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/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英文）</w:t>
      </w:r>
    </w:p>
    <w:p w:rsidR="005C6063" w:rsidRPr="00B946F9" w:rsidRDefault="00817BD3">
      <w:pPr>
        <w:spacing w:line="360" w:lineRule="auto"/>
        <w:ind w:firstLine="240"/>
        <w:rPr>
          <w:rFonts w:ascii="굴림체" w:eastAsia="굴림체" w:hAnsi="굴림체" w:cs="굴림체"/>
          <w:color w:val="auto"/>
          <w:sz w:val="24"/>
          <w:szCs w:val="24"/>
          <w:lang w:eastAsia="zh-CN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7.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评审程序：投稿</w:t>
      </w:r>
      <w:r w:rsidRPr="00B946F9">
        <w:rPr>
          <w:rFonts w:ascii="SimSun" w:eastAsia="SimSun" w:hAnsi="SimSun" w:cs="SimSun"/>
          <w:color w:val="auto"/>
          <w:sz w:val="24"/>
          <w:szCs w:val="24"/>
          <w:lang w:eastAsia="zh-CN"/>
        </w:rPr>
        <w:t>→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回复审查如否</w:t>
      </w:r>
      <w:r w:rsidRPr="00B946F9">
        <w:rPr>
          <w:rFonts w:ascii="SimSun" w:eastAsia="SimSun" w:hAnsi="SimSun" w:cs="SimSun"/>
          <w:color w:val="auto"/>
          <w:sz w:val="24"/>
          <w:szCs w:val="24"/>
          <w:lang w:eastAsia="zh-CN"/>
        </w:rPr>
        <w:t>→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进行审查</w:t>
      </w:r>
      <w:r w:rsidRPr="00B946F9">
        <w:rPr>
          <w:rFonts w:ascii="SimSun" w:eastAsia="SimSun" w:hAnsi="SimSun" w:cs="SimSun"/>
          <w:color w:val="auto"/>
          <w:sz w:val="24"/>
          <w:szCs w:val="24"/>
          <w:lang w:eastAsia="zh-CN"/>
        </w:rPr>
        <w:t>→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回复审查结果</w:t>
      </w:r>
      <w:r w:rsidRPr="00B946F9">
        <w:rPr>
          <w:rFonts w:ascii="SimSun" w:eastAsia="SimSun" w:hAnsi="SimSun" w:cs="SimSun"/>
          <w:color w:val="auto"/>
          <w:sz w:val="24"/>
          <w:szCs w:val="24"/>
          <w:lang w:eastAsia="zh-CN"/>
        </w:rPr>
        <w:t>→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发刊</w:t>
      </w:r>
    </w:p>
    <w:p w:rsidR="005C6063" w:rsidRPr="00B946F9" w:rsidRDefault="00817BD3">
      <w:pPr>
        <w:spacing w:line="360" w:lineRule="auto"/>
        <w:ind w:firstLine="240"/>
        <w:rPr>
          <w:color w:val="auto"/>
          <w:sz w:val="24"/>
          <w:szCs w:val="24"/>
          <w:u w:color="FF0000"/>
          <w:lang w:eastAsia="zh-CN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u w:color="FF0000"/>
          <w:lang w:eastAsia="zh-CN"/>
        </w:rPr>
        <w:t>8.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评审费及刊载费：评审费</w:t>
      </w:r>
      <w:r w:rsidRPr="00B946F9">
        <w:rPr>
          <w:rFonts w:ascii="바탕" w:eastAsia="바탕" w:hAnsi="바탕" w:cs="바탕"/>
          <w:color w:val="auto"/>
          <w:sz w:val="24"/>
          <w:szCs w:val="24"/>
          <w:u w:color="FF0000"/>
          <w:lang w:eastAsia="zh-CN"/>
        </w:rPr>
        <w:t xml:space="preserve"> 600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元，刊载费</w:t>
      </w:r>
      <w:r w:rsidRPr="00B946F9">
        <w:rPr>
          <w:rFonts w:ascii="바탕" w:eastAsia="바탕" w:hAnsi="바탕" w:cs="바탕"/>
          <w:color w:val="auto"/>
          <w:sz w:val="24"/>
          <w:szCs w:val="24"/>
          <w:u w:color="FF0000"/>
          <w:lang w:eastAsia="zh-CN"/>
        </w:rPr>
        <w:t xml:space="preserve"> 1000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元</w:t>
      </w:r>
    </w:p>
    <w:p w:rsidR="005C6063" w:rsidRPr="00B946F9" w:rsidRDefault="00817BD3">
      <w:pPr>
        <w:spacing w:line="360" w:lineRule="auto"/>
        <w:ind w:firstLine="480"/>
        <w:rPr>
          <w:rFonts w:ascii="굴림체" w:eastAsia="굴림체" w:hAnsi="굴림체" w:cs="굴림체"/>
          <w:color w:val="auto"/>
          <w:sz w:val="24"/>
          <w:szCs w:val="24"/>
          <w:u w:color="FF0000"/>
          <w:lang w:eastAsia="zh-CN"/>
        </w:rPr>
      </w:pP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李杨</w:t>
      </w:r>
      <w:r w:rsidRPr="00B946F9">
        <w:rPr>
          <w:color w:val="auto"/>
          <w:sz w:val="24"/>
          <w:szCs w:val="24"/>
          <w:u w:color="FF0000"/>
          <w:lang w:eastAsia="zh-CN"/>
        </w:rPr>
        <w:t xml:space="preserve">, </w:t>
      </w:r>
      <w:r w:rsidRPr="00B946F9">
        <w:rPr>
          <w:color w:val="auto"/>
          <w:sz w:val="24"/>
          <w:szCs w:val="24"/>
          <w:u w:color="FF0000"/>
          <w:lang w:val="zh-CN" w:eastAsia="zh-CN"/>
        </w:rPr>
        <w:t>民生银行，6216 9111 0191 1100</w:t>
      </w:r>
    </w:p>
    <w:p w:rsidR="005C6063" w:rsidRPr="00B946F9" w:rsidRDefault="00817BD3">
      <w:pPr>
        <w:pStyle w:val="a5"/>
        <w:spacing w:line="360" w:lineRule="auto"/>
        <w:ind w:firstLine="240"/>
        <w:rPr>
          <w:color w:val="auto"/>
          <w:sz w:val="24"/>
          <w:szCs w:val="24"/>
          <w:lang w:eastAsia="zh-CN"/>
        </w:rPr>
      </w:pPr>
      <w:r w:rsidRPr="00B946F9">
        <w:rPr>
          <w:rFonts w:ascii="굴림체" w:eastAsia="굴림체" w:hAnsi="굴림체" w:cs="굴림체"/>
          <w:color w:val="auto"/>
          <w:sz w:val="24"/>
          <w:szCs w:val="24"/>
          <w:lang w:eastAsia="zh-CN"/>
        </w:rPr>
        <w:t>9.</w:t>
      </w:r>
      <w:r w:rsidRPr="00B946F9">
        <w:rPr>
          <w:rFonts w:ascii="SimSun" w:eastAsia="SimSun" w:hAnsi="SimSun" w:cs="SimSun"/>
          <w:color w:val="auto"/>
          <w:sz w:val="24"/>
          <w:szCs w:val="24"/>
          <w:lang w:val="zh-TW" w:eastAsia="zh-TW"/>
        </w:rPr>
        <w:t>投稿及询问：</w:t>
      </w:r>
      <w:r w:rsidRPr="00B946F9">
        <w:rPr>
          <w:color w:val="auto"/>
          <w:sz w:val="24"/>
          <w:szCs w:val="24"/>
          <w:lang w:eastAsia="zh-CN"/>
        </w:rPr>
        <w:t>kochilaw@naver.com</w:t>
      </w:r>
    </w:p>
    <w:p w:rsidR="005C6063" w:rsidRPr="00B946F9" w:rsidRDefault="00817BD3">
      <w:pPr>
        <w:ind w:firstLine="240"/>
        <w:rPr>
          <w:color w:val="auto"/>
          <w:sz w:val="24"/>
          <w:szCs w:val="24"/>
          <w:u w:color="FF0000"/>
          <w:lang w:eastAsia="zh-CN"/>
        </w:rPr>
      </w:pPr>
      <w:r w:rsidRPr="00B946F9">
        <w:rPr>
          <w:color w:val="auto"/>
          <w:sz w:val="24"/>
          <w:szCs w:val="24"/>
          <w:u w:color="FF0000"/>
          <w:lang w:eastAsia="zh-CN"/>
        </w:rPr>
        <w:t xml:space="preserve">10. 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联系方法：李杨（西南政法大学）</w:t>
      </w:r>
      <w:r w:rsidRPr="00B946F9">
        <w:rPr>
          <w:color w:val="auto"/>
          <w:sz w:val="24"/>
          <w:szCs w:val="24"/>
          <w:u w:color="FF0000"/>
          <w:lang w:eastAsia="zh-CN"/>
        </w:rPr>
        <w:t>132-7261-5863</w:t>
      </w:r>
      <w:r w:rsidRPr="00B946F9">
        <w:rPr>
          <w:rFonts w:ascii="SimSun" w:eastAsia="SimSun" w:hAnsi="SimSun" w:cs="SimSun"/>
          <w:color w:val="auto"/>
          <w:sz w:val="24"/>
          <w:szCs w:val="24"/>
          <w:u w:color="FF0000"/>
          <w:lang w:val="zh-TW" w:eastAsia="zh-TW"/>
        </w:rPr>
        <w:t>，</w:t>
      </w:r>
      <w:r w:rsidRPr="00B946F9">
        <w:rPr>
          <w:color w:val="auto"/>
          <w:sz w:val="24"/>
          <w:szCs w:val="24"/>
          <w:u w:color="FF0000"/>
          <w:lang w:eastAsia="zh-CN"/>
        </w:rPr>
        <w:t xml:space="preserve"> 625748611@qq.com</w:t>
      </w:r>
    </w:p>
    <w:p w:rsidR="005C6063" w:rsidRPr="00B946F9" w:rsidRDefault="005C6063">
      <w:pPr>
        <w:ind w:firstLine="240"/>
        <w:rPr>
          <w:color w:val="auto"/>
          <w:sz w:val="24"/>
          <w:szCs w:val="24"/>
          <w:lang w:eastAsia="zh-CN"/>
        </w:rPr>
      </w:pPr>
    </w:p>
    <w:p w:rsidR="005C6063" w:rsidRPr="00B946F9" w:rsidRDefault="005C6063">
      <w:pPr>
        <w:ind w:firstLine="240"/>
        <w:rPr>
          <w:color w:val="auto"/>
          <w:sz w:val="24"/>
          <w:szCs w:val="24"/>
          <w:lang w:eastAsia="zh-CN"/>
        </w:rPr>
      </w:pPr>
    </w:p>
    <w:p w:rsidR="005C6063" w:rsidRDefault="00817BD3">
      <w:pPr>
        <w:ind w:firstLine="321"/>
        <w:jc w:val="center"/>
      </w:pPr>
      <w:bookmarkStart w:id="0" w:name="_GoBack"/>
      <w:bookmarkEnd w:id="0"/>
      <w:r>
        <w:rPr>
          <w:rFonts w:ascii="SimSun" w:eastAsia="SimSun" w:hAnsi="SimSun" w:cs="SimSun"/>
          <w:b/>
          <w:bCs/>
          <w:sz w:val="32"/>
          <w:szCs w:val="32"/>
          <w:lang w:val="zh-TW" w:eastAsia="zh-TW"/>
        </w:rPr>
        <w:t>韩中法学会</w:t>
      </w:r>
    </w:p>
    <w:sectPr w:rsidR="005C6063">
      <w:headerReference w:type="default" r:id="rId7"/>
      <w:footerReference w:type="default" r:id="rId8"/>
      <w:pgSz w:w="11900" w:h="16840"/>
      <w:pgMar w:top="1701" w:right="1440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F4E" w:rsidRDefault="00347F4E">
      <w:r>
        <w:separator/>
      </w:r>
    </w:p>
  </w:endnote>
  <w:endnote w:type="continuationSeparator" w:id="0">
    <w:p w:rsidR="00347F4E" w:rsidRDefault="0034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함초롬바탕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63" w:rsidRDefault="005C60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F4E" w:rsidRDefault="00347F4E">
      <w:r>
        <w:separator/>
      </w:r>
    </w:p>
  </w:footnote>
  <w:footnote w:type="continuationSeparator" w:id="0">
    <w:p w:rsidR="00347F4E" w:rsidRDefault="00347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63" w:rsidRDefault="005C60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6063"/>
    <w:rsid w:val="00347F4E"/>
    <w:rsid w:val="005C6063"/>
    <w:rsid w:val="006B27A1"/>
    <w:rsid w:val="00817BD3"/>
    <w:rsid w:val="00B9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바탕글"/>
    <w:pPr>
      <w:spacing w:line="384" w:lineRule="auto"/>
      <w:jc w:val="both"/>
    </w:pPr>
    <w:rPr>
      <w:rFonts w:ascii="함초롬바탕" w:eastAsia="함초롬바탕" w:hAnsi="함초롬바탕" w:cs="함초롬바탕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바탕글"/>
    <w:pPr>
      <w:spacing w:line="384" w:lineRule="auto"/>
      <w:jc w:val="both"/>
    </w:pPr>
    <w:rPr>
      <w:rFonts w:ascii="함초롬바탕" w:eastAsia="함초롬바탕" w:hAnsi="함초롬바탕" w:cs="함초롬바탕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0000FF"/>
      </a:hlink>
      <a:folHlink>
        <a:srgbClr val="FF00FF"/>
      </a:folHlink>
    </a:clrScheme>
    <a:fontScheme name="Office 테마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Registered User</cp:lastModifiedBy>
  <cp:revision>4</cp:revision>
  <dcterms:created xsi:type="dcterms:W3CDTF">2016-03-20T03:01:00Z</dcterms:created>
  <dcterms:modified xsi:type="dcterms:W3CDTF">2016-06-10T13:43:00Z</dcterms:modified>
</cp:coreProperties>
</file>